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5F" w:rsidRPr="00D40A49" w:rsidRDefault="0011375F" w:rsidP="00D40A49">
      <w:pPr>
        <w:ind w:firstLine="4395"/>
        <w:jc w:val="center"/>
        <w:rPr>
          <w:b/>
        </w:rPr>
      </w:pPr>
      <w:r w:rsidRPr="00D40A49">
        <w:rPr>
          <w:rStyle w:val="a6"/>
          <w:b w:val="0"/>
        </w:rPr>
        <w:t>Приложение</w:t>
      </w:r>
    </w:p>
    <w:p w:rsidR="0011375F" w:rsidRPr="00D40A49" w:rsidRDefault="0011375F" w:rsidP="00D40A49">
      <w:pPr>
        <w:ind w:firstLine="3969"/>
        <w:jc w:val="center"/>
        <w:rPr>
          <w:b/>
        </w:rPr>
      </w:pPr>
      <w:r w:rsidRPr="00D40A49">
        <w:rPr>
          <w:rStyle w:val="a6"/>
          <w:b w:val="0"/>
        </w:rPr>
        <w:t xml:space="preserve">к </w:t>
      </w:r>
      <w:hyperlink r:id="rId5" w:anchor="sub_1000" w:history="1">
        <w:r w:rsidRPr="00D40A49">
          <w:rPr>
            <w:rStyle w:val="a5"/>
            <w:bCs/>
            <w:color w:val="auto"/>
          </w:rPr>
          <w:t>Порядку</w:t>
        </w:r>
      </w:hyperlink>
      <w:r w:rsidRPr="00D40A49">
        <w:rPr>
          <w:rStyle w:val="a6"/>
          <w:b w:val="0"/>
        </w:rPr>
        <w:t xml:space="preserve"> составления и утверждения</w:t>
      </w:r>
    </w:p>
    <w:p w:rsidR="0011375F" w:rsidRPr="00D40A49" w:rsidRDefault="0011375F" w:rsidP="00D40A49">
      <w:pPr>
        <w:ind w:firstLine="3969"/>
        <w:jc w:val="center"/>
        <w:rPr>
          <w:b/>
        </w:rPr>
      </w:pPr>
      <w:r w:rsidRPr="00D40A49">
        <w:rPr>
          <w:rStyle w:val="a6"/>
          <w:b w:val="0"/>
        </w:rPr>
        <w:t>отчёта о результатах деятельности</w:t>
      </w:r>
    </w:p>
    <w:p w:rsidR="0011375F" w:rsidRPr="00D40A49" w:rsidRDefault="0011375F" w:rsidP="00D40A49">
      <w:pPr>
        <w:ind w:firstLine="3969"/>
        <w:jc w:val="center"/>
        <w:rPr>
          <w:b/>
        </w:rPr>
      </w:pPr>
      <w:r w:rsidRPr="00D40A49">
        <w:rPr>
          <w:rStyle w:val="a6"/>
          <w:b w:val="0"/>
        </w:rPr>
        <w:t>областных автономных учреждений,</w:t>
      </w:r>
    </w:p>
    <w:p w:rsidR="0011375F" w:rsidRPr="00D40A49" w:rsidRDefault="0011375F" w:rsidP="00D40A49">
      <w:pPr>
        <w:ind w:firstLine="3969"/>
        <w:jc w:val="center"/>
        <w:rPr>
          <w:rStyle w:val="a6"/>
        </w:rPr>
      </w:pPr>
      <w:proofErr w:type="gramStart"/>
      <w:r w:rsidRPr="00D40A49">
        <w:rPr>
          <w:rStyle w:val="a6"/>
          <w:b w:val="0"/>
        </w:rPr>
        <w:t>находящихся</w:t>
      </w:r>
      <w:proofErr w:type="gramEnd"/>
      <w:r w:rsidRPr="00D40A49">
        <w:rPr>
          <w:rStyle w:val="a6"/>
          <w:b w:val="0"/>
        </w:rPr>
        <w:t xml:space="preserve"> в ведении Министерства</w:t>
      </w:r>
    </w:p>
    <w:p w:rsidR="0011375F" w:rsidRPr="00D40A49" w:rsidRDefault="0011375F" w:rsidP="00D40A49">
      <w:pPr>
        <w:ind w:firstLine="3969"/>
        <w:jc w:val="center"/>
        <w:rPr>
          <w:rStyle w:val="a6"/>
          <w:b w:val="0"/>
        </w:rPr>
      </w:pPr>
      <w:r w:rsidRPr="00D40A49">
        <w:rPr>
          <w:rStyle w:val="a6"/>
          <w:b w:val="0"/>
        </w:rPr>
        <w:t>искусства и культурной политики</w:t>
      </w:r>
    </w:p>
    <w:p w:rsidR="0011375F" w:rsidRPr="00D40A49" w:rsidRDefault="0011375F" w:rsidP="00D40A49">
      <w:pPr>
        <w:ind w:firstLine="3969"/>
        <w:jc w:val="center"/>
        <w:rPr>
          <w:b/>
        </w:rPr>
      </w:pPr>
      <w:r w:rsidRPr="00D40A49">
        <w:rPr>
          <w:rStyle w:val="a6"/>
          <w:b w:val="0"/>
        </w:rPr>
        <w:t>Ульяновской области, и об использовании</w:t>
      </w:r>
    </w:p>
    <w:p w:rsidR="0011375F" w:rsidRPr="00D40A49" w:rsidRDefault="0011375F" w:rsidP="00D40A49">
      <w:pPr>
        <w:ind w:left="4253" w:hanging="284"/>
        <w:jc w:val="center"/>
      </w:pPr>
      <w:r w:rsidRPr="00D40A49">
        <w:rPr>
          <w:rStyle w:val="a6"/>
          <w:b w:val="0"/>
        </w:rPr>
        <w:t>закреплённого за ним  имущества</w:t>
      </w:r>
    </w:p>
    <w:p w:rsidR="0011375F" w:rsidRPr="00D40A49" w:rsidRDefault="0011375F" w:rsidP="00D40A49"/>
    <w:tbl>
      <w:tblPr>
        <w:tblW w:w="10494" w:type="dxa"/>
        <w:tblInd w:w="-743" w:type="dxa"/>
        <w:tblLayout w:type="fixed"/>
        <w:tblLook w:val="04A0"/>
      </w:tblPr>
      <w:tblGrid>
        <w:gridCol w:w="993"/>
        <w:gridCol w:w="3500"/>
        <w:gridCol w:w="420"/>
        <w:gridCol w:w="280"/>
        <w:gridCol w:w="840"/>
        <w:gridCol w:w="280"/>
        <w:gridCol w:w="140"/>
        <w:gridCol w:w="1070"/>
        <w:gridCol w:w="190"/>
        <w:gridCol w:w="90"/>
        <w:gridCol w:w="758"/>
        <w:gridCol w:w="795"/>
        <w:gridCol w:w="291"/>
        <w:gridCol w:w="847"/>
      </w:tblGrid>
      <w:tr w:rsidR="0011375F" w:rsidRPr="00D40A49" w:rsidTr="00FE5387">
        <w:tc>
          <w:tcPr>
            <w:tcW w:w="4913" w:type="dxa"/>
            <w:gridSpan w:val="3"/>
          </w:tcPr>
          <w:p w:rsidR="0011375F" w:rsidRPr="00D40A49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11"/>
          </w:tcPr>
          <w:p w:rsidR="0011375F" w:rsidRPr="00D40A49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0A4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1375F" w:rsidRPr="00D40A49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5F" w:rsidRPr="00D40A49" w:rsidTr="00FE5387">
        <w:tc>
          <w:tcPr>
            <w:tcW w:w="4913" w:type="dxa"/>
            <w:gridSpan w:val="3"/>
          </w:tcPr>
          <w:p w:rsidR="0011375F" w:rsidRPr="00D40A49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11"/>
            <w:hideMark/>
          </w:tcPr>
          <w:p w:rsidR="0011375F" w:rsidRPr="00C9518E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наблюдательного совета </w:t>
            </w:r>
            <w:r w:rsidR="000B72AB" w:rsidRPr="00C9518E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C627EC" w:rsidRPr="00C9518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>автономного учреждения</w:t>
            </w:r>
            <w:r w:rsidR="00C627EC" w:rsidRPr="00C9518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«Ульяновский драматический театр имени И.А.Гончарова»</w:t>
            </w:r>
          </w:p>
        </w:tc>
      </w:tr>
      <w:tr w:rsidR="00C627EC" w:rsidRPr="00D40A49" w:rsidTr="00FE5387">
        <w:tc>
          <w:tcPr>
            <w:tcW w:w="4913" w:type="dxa"/>
            <w:gridSpan w:val="3"/>
          </w:tcPr>
          <w:p w:rsidR="00C627EC" w:rsidRPr="00D40A49" w:rsidRDefault="00C627E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gridSpan w:val="7"/>
          </w:tcPr>
          <w:p w:rsidR="00C627EC" w:rsidRPr="00C9518E" w:rsidRDefault="00FE538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691" w:type="dxa"/>
            <w:gridSpan w:val="4"/>
            <w:hideMark/>
          </w:tcPr>
          <w:p w:rsidR="00C627EC" w:rsidRPr="00C9518E" w:rsidRDefault="004B43A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>Т.А.Ившина</w:t>
            </w:r>
          </w:p>
        </w:tc>
      </w:tr>
      <w:tr w:rsidR="00C627EC" w:rsidRPr="00D40A49" w:rsidTr="00FE5387">
        <w:tc>
          <w:tcPr>
            <w:tcW w:w="4913" w:type="dxa"/>
            <w:gridSpan w:val="3"/>
          </w:tcPr>
          <w:p w:rsidR="00C627EC" w:rsidRPr="00D40A49" w:rsidRDefault="00C627E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hideMark/>
          </w:tcPr>
          <w:p w:rsidR="00C627EC" w:rsidRPr="00C9518E" w:rsidRDefault="00FE538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40" w:type="dxa"/>
          </w:tcPr>
          <w:p w:rsidR="00C627EC" w:rsidRPr="00C9518E" w:rsidRDefault="00FE538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280" w:type="dxa"/>
            <w:hideMark/>
          </w:tcPr>
          <w:p w:rsidR="00C627EC" w:rsidRPr="00C9518E" w:rsidRDefault="00FE538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10" w:type="dxa"/>
            <w:gridSpan w:val="2"/>
          </w:tcPr>
          <w:p w:rsidR="00C627EC" w:rsidRPr="0025799C" w:rsidRDefault="0025799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1038" w:type="dxa"/>
            <w:gridSpan w:val="3"/>
            <w:hideMark/>
          </w:tcPr>
          <w:p w:rsidR="00C627EC" w:rsidRPr="00C9518E" w:rsidRDefault="00C627EC" w:rsidP="004725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1086" w:type="dxa"/>
            <w:gridSpan w:val="2"/>
          </w:tcPr>
          <w:p w:rsidR="00C627EC" w:rsidRPr="00C9518E" w:rsidRDefault="00C627EC" w:rsidP="00B64FE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64F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847" w:type="dxa"/>
            <w:hideMark/>
          </w:tcPr>
          <w:p w:rsidR="00C627EC" w:rsidRPr="00C9518E" w:rsidRDefault="00C627E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C9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End"/>
            <w:r w:rsidRPr="00C951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C627EC" w:rsidRPr="00D40A49" w:rsidTr="00FE5387">
        <w:tc>
          <w:tcPr>
            <w:tcW w:w="4913" w:type="dxa"/>
            <w:gridSpan w:val="3"/>
          </w:tcPr>
          <w:p w:rsidR="00C627EC" w:rsidRPr="00D40A49" w:rsidRDefault="00C627E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11"/>
            <w:hideMark/>
          </w:tcPr>
          <w:p w:rsidR="00C627EC" w:rsidRPr="00C9518E" w:rsidRDefault="00C627E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518E">
              <w:rPr>
                <w:rFonts w:ascii="Times New Roman" w:hAnsi="Times New Roman" w:cs="Times New Roman"/>
                <w:sz w:val="28"/>
                <w:szCs w:val="28"/>
              </w:rPr>
              <w:t>Протокол наблюдательного совета о рассмотрении и утверждении Отчёта</w:t>
            </w:r>
          </w:p>
          <w:p w:rsidR="00C627EC" w:rsidRPr="00C9518E" w:rsidRDefault="00C627EC" w:rsidP="00D40A49">
            <w:r w:rsidRPr="00C9518E">
              <w:t>от «_____» ______20___ г. №______</w:t>
            </w:r>
          </w:p>
        </w:tc>
      </w:tr>
      <w:tr w:rsidR="00C627EC" w:rsidRPr="00D40A49" w:rsidTr="00FE5387">
        <w:tc>
          <w:tcPr>
            <w:tcW w:w="10494" w:type="dxa"/>
            <w:gridSpan w:val="14"/>
            <w:hideMark/>
          </w:tcPr>
          <w:p w:rsidR="00C627EC" w:rsidRPr="00D40A49" w:rsidRDefault="00C627EC" w:rsidP="00D40A4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27EC" w:rsidRPr="00D40A49" w:rsidRDefault="00C627EC" w:rsidP="00D40A4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0F1" w:rsidRPr="00D40A49" w:rsidRDefault="00C627EC" w:rsidP="00DD20F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A49">
              <w:rPr>
                <w:rFonts w:ascii="Times New Roman" w:hAnsi="Times New Roman"/>
                <w:sz w:val="28"/>
                <w:szCs w:val="28"/>
              </w:rPr>
              <w:t>ОТЧЁТ</w:t>
            </w:r>
            <w:r w:rsidR="00DD20F1" w:rsidRPr="00D40A49">
              <w:rPr>
                <w:rFonts w:ascii="Times New Roman" w:hAnsi="Times New Roman"/>
                <w:sz w:val="28"/>
                <w:szCs w:val="28"/>
              </w:rPr>
              <w:t xml:space="preserve"> о результатах деятельности</w:t>
            </w:r>
            <w:r w:rsidR="00DD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20F1" w:rsidRPr="00D40A49">
              <w:rPr>
                <w:rFonts w:ascii="Times New Roman" w:hAnsi="Times New Roman"/>
                <w:sz w:val="28"/>
                <w:szCs w:val="28"/>
              </w:rPr>
              <w:t xml:space="preserve">и об использовании закреплённого за ним имущества </w:t>
            </w:r>
          </w:p>
          <w:p w:rsidR="00C627EC" w:rsidRPr="00D40A49" w:rsidRDefault="00C627EC" w:rsidP="00D40A49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F1" w:rsidRPr="00D40A49" w:rsidTr="0025799C">
        <w:tc>
          <w:tcPr>
            <w:tcW w:w="10494" w:type="dxa"/>
            <w:gridSpan w:val="14"/>
            <w:hideMark/>
          </w:tcPr>
          <w:p w:rsidR="00DD20F1" w:rsidRPr="00D40A49" w:rsidRDefault="00DD20F1" w:rsidP="00D40A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Областного государственного автономного учреждения культуры «Ульяновский драматический театр </w:t>
            </w:r>
            <w:r w:rsidRPr="00D40A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имени И.А.Гончарова»</w:t>
            </w:r>
          </w:p>
        </w:tc>
      </w:tr>
      <w:tr w:rsidR="00DD20F1" w:rsidRPr="00D40A49" w:rsidTr="0025799C">
        <w:tc>
          <w:tcPr>
            <w:tcW w:w="10494" w:type="dxa"/>
            <w:gridSpan w:val="14"/>
          </w:tcPr>
          <w:p w:rsidR="00DD20F1" w:rsidRPr="00D40A49" w:rsidRDefault="00DD20F1" w:rsidP="00D40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40A49">
              <w:rPr>
                <w:rFonts w:ascii="Times New Roman" w:hAnsi="Times New Roman" w:cs="Times New Roman"/>
              </w:rPr>
              <w:t>(полное наименование областного автономного учреждения)</w:t>
            </w:r>
          </w:p>
        </w:tc>
      </w:tr>
      <w:tr w:rsidR="00C627EC" w:rsidRPr="00C976E9" w:rsidTr="00FE5387">
        <w:tc>
          <w:tcPr>
            <w:tcW w:w="10494" w:type="dxa"/>
            <w:gridSpan w:val="14"/>
            <w:tcBorders>
              <w:bottom w:val="single" w:sz="4" w:space="0" w:color="auto"/>
            </w:tcBorders>
          </w:tcPr>
          <w:p w:rsidR="00C627EC" w:rsidRPr="00C976E9" w:rsidRDefault="00C627EC" w:rsidP="0040702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976E9">
              <w:rPr>
                <w:rFonts w:ascii="Times New Roman" w:hAnsi="Times New Roman"/>
                <w:sz w:val="28"/>
                <w:szCs w:val="28"/>
              </w:rPr>
              <w:t>Раздел I</w:t>
            </w:r>
            <w:r w:rsidRPr="00C976E9">
              <w:rPr>
                <w:rFonts w:ascii="Times New Roman" w:hAnsi="Times New Roman"/>
                <w:sz w:val="28"/>
                <w:szCs w:val="28"/>
              </w:rPr>
              <w:br/>
              <w:t>Общие сведения об учреждении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Показатель отчёта</w:t>
            </w:r>
          </w:p>
        </w:tc>
      </w:tr>
      <w:tr w:rsidR="008B70EE" w:rsidRPr="00C976E9" w:rsidTr="00FE5387">
        <w:trPr>
          <w:trHeight w:val="6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C976E9" w:rsidRDefault="008B70E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Перечень видов деятельности, которые учреждение вправе осуществлять в соответствии с его учредительными документами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показ спектаклей, театрально-зрелищных, культурно-просветительских и других публичных представлений;   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гастролей, в том числе обеспечение организации гастролей других театров;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фестивалей, конкурсов, смотров профессионального и самодеятельного искусства;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предоставление сценических площадок для проведения гастрольных и выездных мероприятий другим организациям, совместных концертно-театральных проектов и программ;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творческих встреч и мастер-классов с ведущими деятелями культуры и искусства;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выставок, выставок-продаж предметов искусства и прочих предметов;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проката и реализации  сценических средств и оборудования, печатной продукции, театральных костюмов, </w:t>
            </w:r>
            <w:proofErr w:type="spellStart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культинвентаря</w:t>
            </w:r>
            <w:proofErr w:type="spellEnd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разработка, тиражирование информационно-справочных изданий, связанных с художественно-творческой деятельностью учреждения;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сдача в аренду имущества, приобретенного за счет собственных доходов Учреждения и полученного им по иным основаниям;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производство и размещение на территории Учреждения информационной и рекламной продукции;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общественному питанию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E03172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E03172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Перечень услуг, оказываемых потребителям за плату с указанием потребителей указанных услуг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03172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03172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театрального обслуживания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E03172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E03172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Перечень и реквизиты разрешительных документов, на основании которых учреждение осуществляет деятельность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Ульяновской области  от 31.12.2008 г. № 682-пр «О создании областного государственного автономного учреждения культуры «Ульяновский драматический театр имени И.А. Гончарова» путем изменения типа государственного учреждения культуры Ульяновский областной драматический театр имени И.А. Гончарова»;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 xml:space="preserve"> Приказ Департамента культуры и архивного дела Ульяновской области от 21.01.2009 г. № 28 «О создании областного государственного автономного учреждения культуры и утверждении устава»;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налоговой инспекции Серия 73 № 002056367 от 31.01.1994г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Свидетельство о внесении в единый государственный реестр юридических лиц Серия 73 № 002057042 от 17.02.2009г.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госимущества и земельных отношений Ульяновской области №379-р от 26.03.2009г. о закрепление госимущества на праве оперативного управления за ОГАУК Ульяновский драматический театр имени И.А.Гончарова»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госимущества и земельных отношений Ульяновской области №86-Р от 29.06.2010г. о внесении изменений в реестр объектов государственной собственности Ульяновской области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госимущества и земельных отношений Ульяновской области №856-р от 31.07.2012г. о внесении изменений в реестр объектов государственной собственности Ульяновской области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5235B5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госимущества и земельных отношений Ульяновской области №1022-р от 05.10.2012г.</w:t>
            </w:r>
            <w:r w:rsidR="00D932E1"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и письмо Министерства искусства и культурной политики Ульяновской области №291 от </w:t>
            </w:r>
            <w:r w:rsidR="00D932E1"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01.10.2015г.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передачи в аренду недвижимого имущества, расположенного по адресу: ул</w:t>
            </w:r>
            <w:proofErr w:type="gram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пасская, 12</w:t>
            </w:r>
            <w:r w:rsidR="004B43AD" w:rsidRPr="005235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Распоряжение Департамента госимущества и земельных отношений Ульяновской области №1250-р от 05.12.2012г. о внесении изменений в Распоряжение Департамента госимущества и земельных отношений Ульяновской области №1022-р от 05.10.2012г.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jc w:val="both"/>
            </w:pPr>
            <w:r w:rsidRPr="00E47EEC">
              <w:t xml:space="preserve">ИНН7325000493  КПП 732501001 </w:t>
            </w:r>
          </w:p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в налоговой инспекции № 002056367 от 31.01.1994г инспекция федеральной налоговой службы России по Ленинскому району г</w:t>
            </w:r>
            <w:proofErr w:type="gramStart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льяновска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Устав автономного учреждения от 09.07.2013</w:t>
            </w:r>
            <w:proofErr w:type="gramStart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новая редакция)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E03172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B70EE" w:rsidRPr="00E03172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3172">
              <w:rPr>
                <w:rFonts w:ascii="Times New Roman" w:hAnsi="Times New Roman" w:cs="Times New Roman"/>
                <w:sz w:val="28"/>
                <w:szCs w:val="28"/>
              </w:rPr>
              <w:t>Состав наблюдательного совета автономного учреждения (с указанием должностей, фамилий, имён и отчеств)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0C7879" w:rsidRDefault="005A4D35" w:rsidP="00DC0E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7879">
              <w:rPr>
                <w:rFonts w:ascii="Times New Roman" w:hAnsi="Times New Roman" w:cs="Times New Roman"/>
                <w:sz w:val="28"/>
                <w:szCs w:val="28"/>
              </w:rPr>
              <w:t>Ившина Татьяна Александровна</w:t>
            </w:r>
            <w:r w:rsidR="008B70EE" w:rsidRPr="000C787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7D1B7B" w:rsidRPr="000C787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="007D1B7B" w:rsidRPr="000C7879">
              <w:rPr>
                <w:rFonts w:ascii="Times New Roman" w:hAnsi="Times New Roman" w:cs="Times New Roman"/>
                <w:sz w:val="28"/>
                <w:szCs w:val="28"/>
              </w:rPr>
              <w:t xml:space="preserve">нистр </w:t>
            </w:r>
            <w:r w:rsidR="008B70EE" w:rsidRPr="000C7879">
              <w:rPr>
                <w:rFonts w:ascii="Times New Roman" w:hAnsi="Times New Roman" w:cs="Times New Roman"/>
                <w:sz w:val="28"/>
                <w:szCs w:val="28"/>
              </w:rPr>
              <w:t>искусства и культурной политики  Ульяновской области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5235B5" w:rsidRDefault="00C5714B" w:rsidP="00C571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Рокицкая</w:t>
            </w:r>
            <w:proofErr w:type="spellEnd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  <w:r w:rsidR="00AC4963"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  <w:r w:rsidR="00AC4963"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отдела управления государственной собственностью  и экономического анализа Департамента государственного имущества и земельных отношений Ульяновской области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Шмелев Анатолий Максимович – генеральный директор ООО «Силен»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Ртищев Владимир Александрович – генеральный директор ООО «</w:t>
            </w:r>
            <w:proofErr w:type="spellStart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Амарант-РПК</w:t>
            </w:r>
            <w:proofErr w:type="spellEnd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Полянсков</w:t>
            </w:r>
            <w:proofErr w:type="spellEnd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 xml:space="preserve"> Юрий Вячеславович – президент федерального государственного бюджетного образовательного учреждения высшего профессионального образования «Ульяновский государственный  университет»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Кондратенко Ирина Леонидовна – артистка ОГАУК «Ульяновский драматический театр имени И.А.Гончарова».</w:t>
            </w:r>
          </w:p>
        </w:tc>
      </w:tr>
      <w:tr w:rsidR="008B70EE" w:rsidRPr="00C976E9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C976E9" w:rsidRDefault="008B70E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EE" w:rsidRPr="00E47EEC" w:rsidRDefault="008B70E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>Карнилов</w:t>
            </w:r>
            <w:proofErr w:type="spellEnd"/>
            <w:r w:rsidRPr="00E47EE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 – председатель Ульяновской областной организации Российского профсоюза работников культуры </w:t>
            </w:r>
          </w:p>
        </w:tc>
      </w:tr>
      <w:tr w:rsidR="00F1270E" w:rsidRPr="00C976E9" w:rsidTr="00FE5387">
        <w:tc>
          <w:tcPr>
            <w:tcW w:w="1049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1270E" w:rsidRPr="00C976E9" w:rsidRDefault="00F1270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0E" w:rsidRPr="00C976E9" w:rsidTr="00FE538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C976E9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C976E9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Показатель отчёта</w:t>
            </w:r>
          </w:p>
        </w:tc>
        <w:tc>
          <w:tcPr>
            <w:tcW w:w="4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C976E9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C976E9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1270E" w:rsidRPr="00C976E9" w:rsidTr="00FE538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0E" w:rsidRPr="00C976E9" w:rsidRDefault="00F1270E" w:rsidP="00D40A49">
            <w:pPr>
              <w:rPr>
                <w:rFonts w:eastAsiaTheme="minorEastAsia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0E" w:rsidRPr="00C976E9" w:rsidRDefault="00F1270E" w:rsidP="00D40A49">
            <w:pPr>
              <w:rPr>
                <w:rFonts w:eastAsiaTheme="minorEastAsia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C976E9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года, предшествующего </w:t>
            </w:r>
            <w:proofErr w:type="gramStart"/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отчётному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C976E9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на начало отчётного года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C976E9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6E9">
              <w:rPr>
                <w:rFonts w:ascii="Times New Roman" w:hAnsi="Times New Roman" w:cs="Times New Roman"/>
                <w:sz w:val="28"/>
                <w:szCs w:val="28"/>
              </w:rPr>
              <w:t>на конец отчётного года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70E" w:rsidRPr="00C976E9" w:rsidRDefault="00F1270E" w:rsidP="00D40A49">
            <w:pPr>
              <w:rPr>
                <w:rFonts w:eastAsiaTheme="minorEastAsia"/>
              </w:rPr>
            </w:pPr>
          </w:p>
        </w:tc>
      </w:tr>
      <w:tr w:rsidR="00F1270E" w:rsidRPr="005235B5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 учреждения, ед.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F1270E" w:rsidP="00CB11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1188" w:rsidRPr="005235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CB118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CB1188" w:rsidP="0021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F1270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0E" w:rsidRPr="005235B5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Pr="005235B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работающих, чел.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B67D5D" w:rsidP="00214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411E" w:rsidRPr="00523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B67D5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498A" w:rsidRPr="00523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F1270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0E" w:rsidRPr="005235B5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с высшим образованием, чел.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FC671E" w:rsidP="00387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778D" w:rsidRPr="00523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38778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24180C" w:rsidP="00387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778D" w:rsidRPr="00523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F1270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0E" w:rsidRPr="005235B5" w:rsidTr="00FE53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со </w:t>
            </w:r>
            <w:proofErr w:type="spell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среднеспециальным</w:t>
            </w:r>
            <w:proofErr w:type="spellEnd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образованием, чел.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38778D" w:rsidP="001E58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38778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38778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F1270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0E" w:rsidRPr="005235B5" w:rsidTr="00783C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работников учреждения, руб.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E" w:rsidRPr="005235B5" w:rsidRDefault="0002676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24107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E" w:rsidRPr="005235B5" w:rsidRDefault="00272175" w:rsidP="00026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6761" w:rsidRPr="005235B5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E" w:rsidRPr="005235B5" w:rsidRDefault="0002676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22986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0E" w:rsidRPr="005235B5" w:rsidRDefault="00F1270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70E" w:rsidRPr="005235B5" w:rsidTr="00783C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70E" w:rsidRPr="005235B5" w:rsidRDefault="00F1270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основного персонала, руб.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E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29 935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E" w:rsidRPr="005235B5" w:rsidRDefault="0058108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34061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E" w:rsidRPr="005235B5" w:rsidRDefault="00EF754A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32445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0E" w:rsidRPr="005235B5" w:rsidRDefault="00F1270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175" w:rsidRPr="005235B5" w:rsidTr="00783C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75" w:rsidRPr="005235B5" w:rsidRDefault="0027217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175" w:rsidRPr="005235B5" w:rsidRDefault="0027217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руководителя учреждения, руб.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75" w:rsidRPr="005235B5" w:rsidRDefault="00272175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61 578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75" w:rsidRPr="005235B5" w:rsidRDefault="00272175" w:rsidP="008E5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E50CC" w:rsidRPr="005235B5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175" w:rsidRPr="005235B5" w:rsidRDefault="00272175" w:rsidP="008E50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8E50CC" w:rsidRPr="005235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75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75F" w:rsidRPr="005235B5" w:rsidRDefault="0011375F" w:rsidP="00D40A49"/>
    <w:tbl>
      <w:tblPr>
        <w:tblW w:w="116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426"/>
        <w:gridCol w:w="1418"/>
        <w:gridCol w:w="564"/>
        <w:gridCol w:w="654"/>
        <w:gridCol w:w="342"/>
        <w:gridCol w:w="850"/>
        <w:gridCol w:w="472"/>
        <w:gridCol w:w="488"/>
        <w:gridCol w:w="923"/>
        <w:gridCol w:w="37"/>
        <w:gridCol w:w="615"/>
        <w:gridCol w:w="1261"/>
        <w:gridCol w:w="142"/>
        <w:gridCol w:w="10"/>
        <w:gridCol w:w="983"/>
        <w:gridCol w:w="25"/>
        <w:gridCol w:w="967"/>
        <w:gridCol w:w="31"/>
        <w:gridCol w:w="205"/>
        <w:gridCol w:w="646"/>
      </w:tblGrid>
      <w:tr w:rsidR="0011375F" w:rsidRPr="005235B5" w:rsidTr="00C3319F">
        <w:trPr>
          <w:gridAfter w:val="3"/>
          <w:wAfter w:w="882" w:type="dxa"/>
        </w:trPr>
        <w:tc>
          <w:tcPr>
            <w:tcW w:w="107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235B5">
              <w:rPr>
                <w:rFonts w:ascii="Times New Roman" w:hAnsi="Times New Roman"/>
                <w:sz w:val="28"/>
                <w:szCs w:val="28"/>
              </w:rPr>
              <w:t>Раздел II</w:t>
            </w:r>
            <w:r w:rsidRPr="005235B5">
              <w:rPr>
                <w:rFonts w:ascii="Times New Roman" w:hAnsi="Times New Roman"/>
                <w:sz w:val="28"/>
                <w:szCs w:val="28"/>
              </w:rPr>
              <w:br/>
              <w:t>Результаты деятельности учреждения</w:t>
            </w:r>
          </w:p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5F" w:rsidRPr="005235B5" w:rsidTr="00C3319F">
        <w:trPr>
          <w:gridAfter w:val="3"/>
          <w:wAfter w:w="882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B67DB6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Показатель отчёта</w:t>
            </w:r>
          </w:p>
        </w:tc>
        <w:tc>
          <w:tcPr>
            <w:tcW w:w="7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1375F" w:rsidRPr="005235B5" w:rsidTr="0038496E">
        <w:trPr>
          <w:gridAfter w:val="3"/>
          <w:wAfter w:w="88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на начало года, предшествующего </w:t>
            </w:r>
            <w:proofErr w:type="gram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отчётному</w:t>
            </w:r>
            <w:proofErr w:type="gramEnd"/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 начало отчётного года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 конец отчётного года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отклонение к началу отчётного года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</w:tr>
      <w:tr w:rsidR="0011375F" w:rsidRPr="005235B5" w:rsidTr="0038496E">
        <w:trPr>
          <w:gridAfter w:val="3"/>
          <w:wAfter w:w="88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(+,-),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</w:tr>
      <w:tr w:rsidR="0038496E" w:rsidRPr="005235B5" w:rsidTr="0038496E">
        <w:trPr>
          <w:gridAfter w:val="3"/>
          <w:wAfter w:w="88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E" w:rsidRPr="005235B5" w:rsidRDefault="0038496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E" w:rsidRPr="005235B5" w:rsidRDefault="0038496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основных средств,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104372534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105369186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107031" w:rsidP="004C32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109799545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10703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4430359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10703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  <w:p w:rsidR="0038496E" w:rsidRPr="005235B5" w:rsidRDefault="0038496E" w:rsidP="004C325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73" w:rsidRPr="005235B5" w:rsidTr="0038496E">
        <w:trPr>
          <w:gridAfter w:val="3"/>
          <w:wAfter w:w="88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73" w:rsidRPr="005235B5" w:rsidRDefault="00E41773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73" w:rsidRPr="005235B5" w:rsidRDefault="00E41773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нематериальных активов,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96E" w:rsidRPr="005235B5" w:rsidTr="0038496E">
        <w:trPr>
          <w:gridAfter w:val="3"/>
          <w:wAfter w:w="88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E" w:rsidRPr="005235B5" w:rsidRDefault="0038496E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96E" w:rsidRPr="005235B5" w:rsidRDefault="0038496E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материальных запасов,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4739158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4624387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4680277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6E" w:rsidRPr="005235B5" w:rsidRDefault="0038496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73" w:rsidRPr="005235B5" w:rsidTr="0038496E">
        <w:trPr>
          <w:gridAfter w:val="3"/>
          <w:wAfter w:w="88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73" w:rsidRPr="005235B5" w:rsidRDefault="00E41773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73" w:rsidRPr="005235B5" w:rsidRDefault="00E41773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капитальных вложений,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73" w:rsidRPr="005235B5" w:rsidTr="0038496E">
        <w:trPr>
          <w:gridAfter w:val="3"/>
          <w:wAfter w:w="882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73" w:rsidRPr="005235B5" w:rsidRDefault="00E41773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73" w:rsidRPr="005235B5" w:rsidRDefault="00E41773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Дебиторская задолженность, всего, 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520043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38496E" w:rsidP="00AA3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900762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38496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1215682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38496E" w:rsidP="00FE25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314920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38496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95B" w:rsidRPr="005235B5" w:rsidTr="0038496E">
        <w:trPr>
          <w:gridAfter w:val="3"/>
          <w:wAfter w:w="88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5B" w:rsidRPr="005235B5" w:rsidRDefault="0070295B" w:rsidP="00D40A49">
            <w:pPr>
              <w:rPr>
                <w:rFonts w:eastAsiaTheme="minorEastAsi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5B" w:rsidRPr="005235B5" w:rsidRDefault="0070295B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поступлений и выплат Плана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Pr="005235B5" w:rsidRDefault="0070295B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520043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Pr="005235B5" w:rsidRDefault="0070295B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900762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Pr="005235B5" w:rsidRDefault="0070295B" w:rsidP="0095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1215682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Pr="005235B5" w:rsidRDefault="0070295B" w:rsidP="0095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314920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Pr="005235B5" w:rsidRDefault="0070295B" w:rsidP="0095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B" w:rsidRPr="005235B5" w:rsidRDefault="0070295B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773" w:rsidRPr="005235B5" w:rsidTr="0038496E">
        <w:trPr>
          <w:gridAfter w:val="3"/>
          <w:wAfter w:w="88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73" w:rsidRPr="005235B5" w:rsidRDefault="00E41773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 дебиторская задолженность, нереальная к взысканию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73" w:rsidRPr="005235B5" w:rsidRDefault="00E4177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23F" w:rsidRPr="005235B5" w:rsidTr="0038496E">
        <w:trPr>
          <w:gridAfter w:val="3"/>
          <w:wAfter w:w="882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3F" w:rsidRPr="005235B5" w:rsidRDefault="003F323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3F" w:rsidRPr="005235B5" w:rsidRDefault="003F323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задолженность, всего,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729438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4782053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7822591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3040538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23F" w:rsidRPr="005235B5" w:rsidTr="0038496E">
        <w:trPr>
          <w:gridAfter w:val="3"/>
          <w:wAfter w:w="88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3F" w:rsidRPr="005235B5" w:rsidRDefault="003F323F" w:rsidP="00D40A49">
            <w:pPr>
              <w:rPr>
                <w:rFonts w:eastAsiaTheme="minorEastAsia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3F" w:rsidRPr="005235B5" w:rsidRDefault="003F323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поступлений и выплат Плана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729438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4782053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7822591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3040538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163,6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3F" w:rsidRPr="005235B5" w:rsidRDefault="003F323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3"/>
          <w:wAfter w:w="882" w:type="dxa"/>
        </w:trPr>
        <w:tc>
          <w:tcPr>
            <w:tcW w:w="107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Показатель отчёта</w:t>
            </w:r>
          </w:p>
        </w:tc>
        <w:tc>
          <w:tcPr>
            <w:tcW w:w="6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за год, предшествующий </w:t>
            </w:r>
            <w:proofErr w:type="gram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отчётному</w:t>
            </w:r>
            <w:proofErr w:type="gramEnd"/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за отчётный год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отклонение к году, предшествующему отчётному</w:t>
            </w: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</w:tr>
      <w:tr w:rsidR="00E55303" w:rsidRPr="005235B5" w:rsidTr="00C3319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03" w:rsidRPr="005235B5" w:rsidRDefault="00E55303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03" w:rsidRPr="005235B5" w:rsidRDefault="00E55303" w:rsidP="00D40A49">
            <w:pPr>
              <w:rPr>
                <w:rFonts w:eastAsiaTheme="minorEastAsia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03" w:rsidRPr="005235B5" w:rsidRDefault="00E55303" w:rsidP="00D40A49">
            <w:pPr>
              <w:rPr>
                <w:rFonts w:eastAsiaTheme="minorEastAsia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303" w:rsidRPr="005235B5" w:rsidRDefault="00E55303" w:rsidP="00D40A49">
            <w:pPr>
              <w:rPr>
                <w:rFonts w:eastAsiaTheme="minorEastAsia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03" w:rsidRPr="005235B5" w:rsidRDefault="00E55303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(+,-), руб.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03" w:rsidRPr="005235B5" w:rsidRDefault="00E55303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5303" w:rsidRPr="005235B5" w:rsidRDefault="00E55303" w:rsidP="00D40A49">
            <w:r w:rsidRPr="005235B5">
              <w:t> </w:t>
            </w:r>
          </w:p>
        </w:tc>
        <w:tc>
          <w:tcPr>
            <w:tcW w:w="998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E55303" w:rsidRPr="005235B5" w:rsidRDefault="00E55303" w:rsidP="00D40A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55303" w:rsidRPr="005235B5" w:rsidRDefault="00E55303" w:rsidP="00D40A49">
            <w:pPr>
              <w:ind w:left="-391" w:hanging="391"/>
              <w:rPr>
                <w:sz w:val="20"/>
                <w:szCs w:val="20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9F" w:rsidRPr="005235B5" w:rsidRDefault="00C3319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Объём финансового обеспечения учредителем деятельности учреждения (с учётом возвратов), всего, руб., в том числе: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59 259 200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2D7AE3" w:rsidP="002408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57916294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2D7AE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-1342906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2D7AE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 выполнение государственного задания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56 275 400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41DD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52198300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41DD7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- 4077100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41DD7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DD7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D7" w:rsidRPr="005235B5" w:rsidRDefault="00C41DD7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D7" w:rsidRPr="005235B5" w:rsidRDefault="00C41DD7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№ 1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7" w:rsidRPr="005235B5" w:rsidRDefault="00C41DD7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56 275 400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7" w:rsidRPr="005235B5" w:rsidRDefault="00C41DD7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52198300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7" w:rsidRPr="005235B5" w:rsidRDefault="00C41DD7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- 4077100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7" w:rsidRPr="005235B5" w:rsidRDefault="00C41DD7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D7" w:rsidRPr="005235B5" w:rsidRDefault="00C41DD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№ 2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CC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CC" w:rsidRPr="005235B5" w:rsidRDefault="003D1FCC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CC" w:rsidRPr="005235B5" w:rsidRDefault="003D1FCC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использовано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56 275 400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52198300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- 4077100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FCC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CC" w:rsidRPr="005235B5" w:rsidRDefault="003D1FCC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CC" w:rsidRPr="005235B5" w:rsidRDefault="003D1FCC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№ 1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56 275 400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52198300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- 4077100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CC" w:rsidRPr="005235B5" w:rsidRDefault="003D1FC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№ 2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 бюджетные инвестиции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использовано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целевых программ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2 983 800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A0000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5717994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A0000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2734194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A0000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0C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0C" w:rsidRPr="005235B5" w:rsidRDefault="00A0000C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0C" w:rsidRPr="005235B5" w:rsidRDefault="00A0000C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2 983 800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5717994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2734194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00C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0C" w:rsidRPr="005235B5" w:rsidRDefault="00A0000C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0C" w:rsidRPr="005235B5" w:rsidRDefault="00A0000C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использовано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2 983 800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5717994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2734194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0C" w:rsidRPr="005235B5" w:rsidRDefault="00A0000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35" w:rsidRPr="005235B5" w:rsidTr="00C3319F">
        <w:trPr>
          <w:gridAfter w:val="2"/>
          <w:wAfter w:w="85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35" w:rsidRPr="005235B5" w:rsidRDefault="007E3B3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35" w:rsidRPr="005235B5" w:rsidRDefault="007E3B3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деятельности по обязательствам перед страховщиком по обязательному социальному страхованию, руб.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35" w:rsidRPr="005235B5" w:rsidRDefault="007E3B35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8 440 761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B35" w:rsidRPr="005235B5" w:rsidRDefault="007E3B3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6389942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35" w:rsidRPr="005235B5" w:rsidRDefault="007E3B35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-2050819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35" w:rsidRPr="005235B5" w:rsidRDefault="007E3B35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35" w:rsidRPr="005235B5" w:rsidRDefault="007E3B3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010" w:rsidRPr="005235B5" w:rsidTr="00C3319F">
        <w:trPr>
          <w:gridAfter w:val="2"/>
          <w:wAfter w:w="85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10" w:rsidRPr="005235B5" w:rsidRDefault="00AB4010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010" w:rsidRPr="005235B5" w:rsidRDefault="00AB4010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Объём средств, использованных учреждением на выполнение государственного задания (по видам выплат)</w:t>
            </w:r>
            <w:proofErr w:type="gram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сего,руб</w:t>
            </w:r>
            <w:proofErr w:type="spellEnd"/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10" w:rsidRPr="005235B5" w:rsidRDefault="00AB4010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56 275 400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10" w:rsidRPr="005235B5" w:rsidRDefault="00AB4010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52198300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10" w:rsidRPr="005235B5" w:rsidRDefault="00AB4010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- 4077100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10" w:rsidRPr="005235B5" w:rsidRDefault="00AB4010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010" w:rsidRPr="005235B5" w:rsidRDefault="00AB4010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9F" w:rsidRPr="005235B5" w:rsidRDefault="00C3319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труда, всего, в том числе: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50 107 769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8C298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47188165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8C298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- 2919604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8C298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DDD9C3" w:themeColor="background2" w:themeShade="E6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F13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41 667 008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F132C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40798223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F132C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-868785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F132C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19F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19F" w:rsidRPr="005235B5" w:rsidRDefault="00C3319F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19F" w:rsidRPr="005235B5" w:rsidRDefault="00C3319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F132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8 440 </w:t>
            </w:r>
            <w:r w:rsidR="00F132C7" w:rsidRPr="005235B5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39399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6389942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3939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998" w:rsidRPr="005235B5">
              <w:rPr>
                <w:rFonts w:ascii="Times New Roman" w:hAnsi="Times New Roman" w:cs="Times New Roman"/>
                <w:sz w:val="28"/>
                <w:szCs w:val="28"/>
              </w:rPr>
              <w:t>2050819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39399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9F" w:rsidRPr="005235B5" w:rsidRDefault="00C3319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Оплата работ, услуг, всего, в том числе: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4 159 681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2B266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3407801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2B266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-751880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2B266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81,9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56460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13410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290A96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607" w:rsidRPr="005235B5">
              <w:rPr>
                <w:rFonts w:ascii="Times New Roman" w:hAnsi="Times New Roman" w:cs="Times New Roman"/>
                <w:sz w:val="28"/>
                <w:szCs w:val="28"/>
              </w:rPr>
              <w:t>3410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2 139 700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FE78B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2451035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FE78B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311335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FE78B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290A96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41910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290A96" w:rsidP="007B0E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41910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2 019 981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A840A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901446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A840A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-1118535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A840A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1 577 950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E7308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1471106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E730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3085" w:rsidRPr="005235B5">
              <w:rPr>
                <w:rFonts w:ascii="Times New Roman" w:hAnsi="Times New Roman" w:cs="Times New Roman"/>
                <w:sz w:val="28"/>
                <w:szCs w:val="28"/>
              </w:rPr>
              <w:t>106844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E7308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Поступление нефинансовых активов, всего, в том числе: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430 000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69091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131228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69091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-298772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69091E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75640A" w:rsidP="0075640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нематериальных активов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91D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1D" w:rsidRPr="005235B5" w:rsidRDefault="00A4391D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1D" w:rsidRPr="005235B5" w:rsidRDefault="00A439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D" w:rsidRPr="005235B5" w:rsidRDefault="00A4391D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430 000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D" w:rsidRPr="005235B5" w:rsidRDefault="00A4391D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131228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D" w:rsidRPr="005235B5" w:rsidRDefault="00A4391D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-298772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D" w:rsidRPr="005235B5" w:rsidRDefault="00A4391D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1D" w:rsidRPr="005235B5" w:rsidRDefault="00A439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Объём средств, полученных учреждением от приносящей доход деятельности учреждения, всего, руб.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8C5039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35B5">
              <w:rPr>
                <w:rFonts w:ascii="Times New Roman" w:hAnsi="Times New Roman"/>
                <w:b w:val="0"/>
                <w:sz w:val="28"/>
                <w:szCs w:val="28"/>
              </w:rPr>
              <w:t>26 172 280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404175" w:rsidP="00D40A49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35B5">
              <w:rPr>
                <w:rFonts w:ascii="Times New Roman" w:hAnsi="Times New Roman"/>
                <w:b w:val="0"/>
                <w:sz w:val="28"/>
                <w:szCs w:val="28"/>
              </w:rPr>
              <w:t>25291711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404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-880569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404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9" w:rsidRPr="005235B5" w:rsidRDefault="00B34369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 от оказания частично платных услуг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20 212 760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DA403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21762930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DA403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1550170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DA403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от оказания платных услуг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Прибыль учреждения после налогообложения, руб.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B34369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755 848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D8544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771819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D8544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15971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D8544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Количество потребителей государственных услуг (по видам услуг)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услуга № 1, всего,</w:t>
            </w:r>
          </w:p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102 705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99571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-3134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бесплатных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2 276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2537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27217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частично 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C85D0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100429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C85D0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97034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C85D0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-3395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C85D02" w:rsidP="00BD76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услуга № 2, всего,</w:t>
            </w:r>
          </w:p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бесплатных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частично 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B47" w:rsidRPr="005235B5" w:rsidTr="00C3319F">
        <w:trPr>
          <w:gridAfter w:val="2"/>
          <w:wAfter w:w="85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47" w:rsidRPr="005235B5" w:rsidRDefault="00601B47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47" w:rsidRPr="005235B5" w:rsidRDefault="00601B47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Средняя цена (тариф) услуги (по видам услуг), руб.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601B47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  <w:p w:rsidR="00601B47" w:rsidRPr="005235B5" w:rsidRDefault="00601B47" w:rsidP="008C5039"/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B019B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  <w:p w:rsidR="00601B47" w:rsidRPr="005235B5" w:rsidRDefault="00601B47" w:rsidP="00D40A49"/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B019B8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B019B8" w:rsidP="00064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601B4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B47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47" w:rsidRPr="005235B5" w:rsidRDefault="00601B47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47" w:rsidRPr="005235B5" w:rsidRDefault="00601B47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услуга № 1, всего,</w:t>
            </w:r>
          </w:p>
          <w:p w:rsidR="00601B47" w:rsidRPr="005235B5" w:rsidRDefault="00601B47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601B47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  <w:p w:rsidR="00601B47" w:rsidRPr="005235B5" w:rsidRDefault="00601B47" w:rsidP="008C5039"/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B019B8" w:rsidP="0095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  <w:p w:rsidR="00601B47" w:rsidRPr="005235B5" w:rsidRDefault="00601B47" w:rsidP="009511CD"/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B019B8" w:rsidP="0095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B019B8" w:rsidP="000649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601B4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A52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52" w:rsidRPr="005235B5" w:rsidRDefault="00AC5A52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52" w:rsidRPr="005235B5" w:rsidRDefault="00AC5A52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бесплатных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52" w:rsidRPr="005235B5" w:rsidRDefault="00AC5A5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FD7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D7" w:rsidRPr="005235B5" w:rsidRDefault="00B52FD7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D7" w:rsidRPr="005235B5" w:rsidRDefault="00B52FD7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частично 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47" w:rsidRPr="005235B5" w:rsidRDefault="00601B47" w:rsidP="00601B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206,4</w:t>
            </w:r>
          </w:p>
          <w:p w:rsidR="00B52FD7" w:rsidRPr="005235B5" w:rsidRDefault="00B52FD7" w:rsidP="008478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7" w:rsidRPr="005235B5" w:rsidRDefault="00B019B8" w:rsidP="0095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  <w:p w:rsidR="00B52FD7" w:rsidRPr="005235B5" w:rsidRDefault="00B52FD7" w:rsidP="009511CD"/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7" w:rsidRPr="005235B5" w:rsidRDefault="00B019B8" w:rsidP="00951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7" w:rsidRPr="005235B5" w:rsidRDefault="00B019B8" w:rsidP="00F46C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D7" w:rsidRPr="005235B5" w:rsidRDefault="00B52FD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услуга № 2, всего,</w:t>
            </w:r>
          </w:p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бесплатных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частично 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F5" w:rsidRPr="005235B5" w:rsidRDefault="00A76AF5" w:rsidP="00D40A49">
            <w:pPr>
              <w:rPr>
                <w:rFonts w:eastAsiaTheme="minorEastAsia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платных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AF5" w:rsidRPr="005235B5" w:rsidTr="00C3319F">
        <w:trPr>
          <w:gridAfter w:val="2"/>
          <w:wAfter w:w="85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5" w:rsidRPr="005235B5" w:rsidRDefault="00A76AF5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Количество жалоб потребителей, ед.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203BD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203BD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29581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203BDC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AF5" w:rsidRPr="005235B5" w:rsidRDefault="00A76AF5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5F" w:rsidRPr="005235B5" w:rsidTr="00C3319F">
        <w:trPr>
          <w:gridAfter w:val="3"/>
          <w:wAfter w:w="882" w:type="dxa"/>
        </w:trPr>
        <w:tc>
          <w:tcPr>
            <w:tcW w:w="107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48FF" w:rsidRPr="005235B5" w:rsidRDefault="00C848FF" w:rsidP="00D40A4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11375F" w:rsidRPr="005235B5" w:rsidRDefault="0011375F" w:rsidP="00D40A4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235B5">
              <w:rPr>
                <w:rFonts w:ascii="Times New Roman" w:hAnsi="Times New Roman"/>
                <w:sz w:val="28"/>
                <w:szCs w:val="28"/>
              </w:rPr>
              <w:t>Раздел III</w:t>
            </w:r>
            <w:r w:rsidRPr="005235B5">
              <w:rPr>
                <w:rFonts w:ascii="Times New Roman" w:hAnsi="Times New Roman"/>
                <w:sz w:val="28"/>
                <w:szCs w:val="28"/>
              </w:rPr>
              <w:br/>
              <w:t>Использование имущества, закреплённого за учреждением</w:t>
            </w:r>
            <w:r w:rsidRPr="005235B5">
              <w:rPr>
                <w:rFonts w:ascii="Times New Roman" w:hAnsi="Times New Roman"/>
                <w:sz w:val="28"/>
                <w:szCs w:val="28"/>
              </w:rPr>
              <w:br/>
              <w:t>на праве оперативного управления</w:t>
            </w:r>
          </w:p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5F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B67DB6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1375F" w:rsidRPr="005235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Показатель отчёта</w:t>
            </w:r>
          </w:p>
        </w:tc>
        <w:tc>
          <w:tcPr>
            <w:tcW w:w="6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1375F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  <w:tc>
          <w:tcPr>
            <w:tcW w:w="1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 начало отчётного года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на конец отчётного года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отклонение к началу отчётного года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5F" w:rsidRPr="005235B5" w:rsidRDefault="0011375F" w:rsidP="00D40A49">
            <w:pPr>
              <w:rPr>
                <w:rFonts w:eastAsiaTheme="minorEastAsia"/>
              </w:rPr>
            </w:pPr>
          </w:p>
        </w:tc>
      </w:tr>
      <w:tr w:rsidR="00373BBF" w:rsidRPr="005235B5" w:rsidTr="00C3319F">
        <w:trPr>
          <w:gridAfter w:val="1"/>
          <w:wAfter w:w="646" w:type="dxa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BBF" w:rsidRPr="005235B5" w:rsidRDefault="00373BBF" w:rsidP="00D40A49">
            <w:pPr>
              <w:rPr>
                <w:rFonts w:eastAsiaTheme="minorEastAsia"/>
              </w:rPr>
            </w:pPr>
          </w:p>
        </w:tc>
        <w:tc>
          <w:tcPr>
            <w:tcW w:w="26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BF" w:rsidRPr="005235B5" w:rsidRDefault="00373BBF" w:rsidP="00D40A49">
            <w:pPr>
              <w:rPr>
                <w:rFonts w:eastAsiaTheme="minorEastAsia"/>
              </w:rPr>
            </w:pPr>
          </w:p>
        </w:tc>
        <w:tc>
          <w:tcPr>
            <w:tcW w:w="1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BF" w:rsidRPr="005235B5" w:rsidRDefault="00373BBF" w:rsidP="00D40A49">
            <w:pPr>
              <w:rPr>
                <w:rFonts w:eastAsiaTheme="minorEastAsia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BF" w:rsidRPr="005235B5" w:rsidRDefault="00373BBF" w:rsidP="00D40A49">
            <w:pPr>
              <w:rPr>
                <w:rFonts w:eastAsiaTheme="minorEastAsia"/>
              </w:rPr>
            </w:pPr>
          </w:p>
        </w:tc>
        <w:tc>
          <w:tcPr>
            <w:tcW w:w="2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BF" w:rsidRPr="005235B5" w:rsidRDefault="00373BBF" w:rsidP="00D40A49">
            <w:r w:rsidRPr="005235B5">
              <w:t>(+,-),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BBF" w:rsidRPr="005235B5" w:rsidRDefault="00373BB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в %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BBF" w:rsidRPr="005235B5" w:rsidRDefault="00373BBF" w:rsidP="00D40A4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373BBF" w:rsidRPr="005235B5" w:rsidRDefault="00373BBF" w:rsidP="00D40A49">
            <w:pPr>
              <w:ind w:left="-169" w:firstLine="169"/>
              <w:rPr>
                <w:sz w:val="20"/>
                <w:szCs w:val="20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недвижимого имущества, ед.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недвижимого имущества,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76936691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76936691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остаточная стоимость недвижимого имущества,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58896189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831CE6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58128516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6F2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-767 673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недвижимого имущества, переданного в аренду,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1348818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1348818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остаточная стоимость недвижимого имущества, переданного в аренду,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1015877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2122F5" w:rsidP="006F25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1002392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- 13 485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5F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недвижимого имущества, переданного в безвозмездное пользование,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5F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5F" w:rsidRPr="005235B5" w:rsidRDefault="0011375F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Общая остаточная стоимость недвижимого 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имущества, переданного в безвозмездное пользование,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движимого имущества,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28432495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ED27D7" w:rsidP="00FE20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32862854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ED27D7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4430359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ED27D7" w:rsidP="00ED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остаточная стоимость движимого имущества,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3582825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9240FA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6557706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9240FA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2974881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9240FA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369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369" w:rsidRPr="005235B5" w:rsidRDefault="00B34369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движимого имущества, переданного в аренду,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69" w:rsidRPr="005235B5" w:rsidRDefault="00B34369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остаточная стоимость движимого имущества, переданного в аренду,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движимого имущества, переданного в безвозмездное пользование,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остаточная стоимость движимого имущества, переданного в безвозмездное пользование,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объектов недвижимого имущества, кв. м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9274,32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B343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9274,32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недвижимого 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имущества, переданного в аренду, кв. м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179,66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179,66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площадь недвижимого имущества, переданного в безвозмездное пользование, кв. м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Объём средств, полученных в отчётном году от распоряжения в установленном порядке имуществом,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19500A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359 284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5D798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383268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5D798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+23984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5D7982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недвижимого имущества, приобретённого учреждением в отчётном году за счёт средств, выделенных органом, осуществляющим функции и полномочия учредителя, на указанные цели,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 xml:space="preserve">Общая остаточная стоимость недвижимого имущества, приобретённого учреждением в отчётном году за счёт средств, выделенных органом, осуществляющим функции и полномочия </w:t>
            </w: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учредителя, на указанные цели,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недвижимого имущества, приобретённого учреждением в отчётном году за счёт доходов, полученных от приносящей доход деятельности,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1D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1D" w:rsidRPr="005235B5" w:rsidRDefault="00BC3B1D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остаточная стоимость недвижимого имущества, приобретённого учреждением в отчётном году за счёт доходов, полученных от приносящей доход деятельности,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0A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A" w:rsidRPr="005235B5" w:rsidRDefault="0019500A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A" w:rsidRPr="005235B5" w:rsidRDefault="0019500A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балансовая стоимость особо ценного движимого имущества,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19500A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20886319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87764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7833756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87764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-13052563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877643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19500A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0A" w:rsidRPr="005235B5" w:rsidTr="00C3319F">
        <w:trPr>
          <w:gridAfter w:val="3"/>
          <w:wAfter w:w="882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A" w:rsidRPr="005235B5" w:rsidRDefault="0019500A" w:rsidP="00D40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0A" w:rsidRPr="005235B5" w:rsidRDefault="0019500A" w:rsidP="00D40A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Общая остаточная стоимость особо ценного движимого имущества, руб.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19500A" w:rsidP="008C50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4003717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75664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2648772</w:t>
            </w:r>
          </w:p>
        </w:tc>
        <w:tc>
          <w:tcPr>
            <w:tcW w:w="2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75664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-1354945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756641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66,2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0A" w:rsidRPr="005235B5" w:rsidRDefault="0019500A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75F" w:rsidRPr="005235B5" w:rsidRDefault="0011375F" w:rsidP="00D40A49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0"/>
        <w:gridCol w:w="700"/>
        <w:gridCol w:w="2460"/>
        <w:gridCol w:w="700"/>
        <w:gridCol w:w="3552"/>
      </w:tblGrid>
      <w:tr w:rsidR="0011375F" w:rsidRPr="005235B5" w:rsidTr="006A3ED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B1D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Н.А.Никонорова</w:t>
            </w:r>
          </w:p>
        </w:tc>
      </w:tr>
      <w:tr w:rsidR="0011375F" w:rsidRPr="005235B5" w:rsidTr="006A3ED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5B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5B5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  <w:tr w:rsidR="0011375F" w:rsidRPr="005235B5" w:rsidTr="006A3ED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75F" w:rsidRPr="005235B5" w:rsidRDefault="00BC3B1D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35B5">
              <w:rPr>
                <w:rFonts w:ascii="Times New Roman" w:hAnsi="Times New Roman" w:cs="Times New Roman"/>
                <w:sz w:val="28"/>
                <w:szCs w:val="28"/>
              </w:rPr>
              <w:t>Н.В.Козлова</w:t>
            </w:r>
          </w:p>
        </w:tc>
      </w:tr>
      <w:tr w:rsidR="0011375F" w:rsidTr="006A3ED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375F" w:rsidRPr="005235B5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5B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1375F" w:rsidRPr="005235B5" w:rsidRDefault="0011375F" w:rsidP="00D40A4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75F" w:rsidRPr="00BC3B1D" w:rsidRDefault="0011375F" w:rsidP="00D40A4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5B5">
              <w:rPr>
                <w:rFonts w:ascii="Times New Roman" w:hAnsi="Times New Roman" w:cs="Times New Roman"/>
                <w:sz w:val="16"/>
                <w:szCs w:val="16"/>
              </w:rPr>
              <w:t>(расшифровка)</w:t>
            </w:r>
          </w:p>
        </w:tc>
      </w:tr>
    </w:tbl>
    <w:p w:rsidR="0011375F" w:rsidRDefault="0011375F" w:rsidP="00D40A49"/>
    <w:p w:rsidR="0011375F" w:rsidRDefault="0011375F" w:rsidP="00D40A49">
      <w:pPr>
        <w:tabs>
          <w:tab w:val="left" w:pos="4820"/>
        </w:tabs>
        <w:jc w:val="both"/>
        <w:rPr>
          <w:b/>
        </w:rPr>
      </w:pPr>
    </w:p>
    <w:p w:rsidR="0011375F" w:rsidRDefault="0011375F" w:rsidP="00D40A49">
      <w:pPr>
        <w:tabs>
          <w:tab w:val="left" w:pos="4820"/>
        </w:tabs>
        <w:jc w:val="both"/>
        <w:rPr>
          <w:b/>
        </w:rPr>
      </w:pPr>
    </w:p>
    <w:p w:rsidR="0011375F" w:rsidRDefault="0011375F" w:rsidP="00D40A49">
      <w:pPr>
        <w:tabs>
          <w:tab w:val="left" w:pos="4820"/>
        </w:tabs>
        <w:jc w:val="both"/>
        <w:rPr>
          <w:b/>
        </w:rPr>
      </w:pPr>
    </w:p>
    <w:p w:rsidR="0011375F" w:rsidRDefault="0011375F" w:rsidP="00D40A49">
      <w:pPr>
        <w:tabs>
          <w:tab w:val="left" w:pos="4820"/>
        </w:tabs>
        <w:jc w:val="both"/>
        <w:rPr>
          <w:b/>
        </w:rPr>
      </w:pPr>
    </w:p>
    <w:p w:rsidR="0011375F" w:rsidRDefault="0011375F" w:rsidP="00D40A49">
      <w:pPr>
        <w:tabs>
          <w:tab w:val="left" w:pos="4820"/>
        </w:tabs>
        <w:jc w:val="both"/>
        <w:rPr>
          <w:b/>
        </w:rPr>
      </w:pPr>
    </w:p>
    <w:p w:rsidR="0011375F" w:rsidRDefault="0011375F" w:rsidP="00D40A49">
      <w:pPr>
        <w:tabs>
          <w:tab w:val="left" w:pos="4820"/>
        </w:tabs>
        <w:jc w:val="both"/>
        <w:rPr>
          <w:b/>
        </w:rPr>
      </w:pPr>
    </w:p>
    <w:p w:rsidR="0010458A" w:rsidRDefault="0010458A" w:rsidP="00D40A49"/>
    <w:sectPr w:rsidR="0010458A" w:rsidSect="0010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5F"/>
    <w:rsid w:val="00014B9C"/>
    <w:rsid w:val="00026761"/>
    <w:rsid w:val="00030A92"/>
    <w:rsid w:val="00042A3A"/>
    <w:rsid w:val="00051AB5"/>
    <w:rsid w:val="000649D8"/>
    <w:rsid w:val="000745CB"/>
    <w:rsid w:val="0008339B"/>
    <w:rsid w:val="00096DA1"/>
    <w:rsid w:val="00097ABD"/>
    <w:rsid w:val="000A7733"/>
    <w:rsid w:val="000B1472"/>
    <w:rsid w:val="000B7270"/>
    <w:rsid w:val="000B72AB"/>
    <w:rsid w:val="000C7879"/>
    <w:rsid w:val="000D693B"/>
    <w:rsid w:val="000E69B9"/>
    <w:rsid w:val="0010458A"/>
    <w:rsid w:val="00107031"/>
    <w:rsid w:val="0011375F"/>
    <w:rsid w:val="0011659D"/>
    <w:rsid w:val="001335D6"/>
    <w:rsid w:val="00136D88"/>
    <w:rsid w:val="0014005A"/>
    <w:rsid w:val="001459CE"/>
    <w:rsid w:val="00146D0C"/>
    <w:rsid w:val="00174145"/>
    <w:rsid w:val="00177D9D"/>
    <w:rsid w:val="0019009D"/>
    <w:rsid w:val="0019500A"/>
    <w:rsid w:val="001A018A"/>
    <w:rsid w:val="001B1432"/>
    <w:rsid w:val="001B75AA"/>
    <w:rsid w:val="001D10DE"/>
    <w:rsid w:val="001D344D"/>
    <w:rsid w:val="001E29EE"/>
    <w:rsid w:val="001E58BC"/>
    <w:rsid w:val="001F1D1C"/>
    <w:rsid w:val="00203BDC"/>
    <w:rsid w:val="00204F38"/>
    <w:rsid w:val="0020603D"/>
    <w:rsid w:val="002122F5"/>
    <w:rsid w:val="0021411E"/>
    <w:rsid w:val="00240828"/>
    <w:rsid w:val="00241666"/>
    <w:rsid w:val="0024180C"/>
    <w:rsid w:val="0025799C"/>
    <w:rsid w:val="0027033B"/>
    <w:rsid w:val="00272175"/>
    <w:rsid w:val="00275AAA"/>
    <w:rsid w:val="00281CFD"/>
    <w:rsid w:val="00290A96"/>
    <w:rsid w:val="0029290F"/>
    <w:rsid w:val="00294964"/>
    <w:rsid w:val="00295819"/>
    <w:rsid w:val="002A0E9D"/>
    <w:rsid w:val="002B266C"/>
    <w:rsid w:val="002B7F0E"/>
    <w:rsid w:val="002C1B60"/>
    <w:rsid w:val="002C222D"/>
    <w:rsid w:val="002D53A8"/>
    <w:rsid w:val="002D5F32"/>
    <w:rsid w:val="002D7AE3"/>
    <w:rsid w:val="002D7F4A"/>
    <w:rsid w:val="002E2752"/>
    <w:rsid w:val="002E2D1A"/>
    <w:rsid w:val="002F57E7"/>
    <w:rsid w:val="00325D49"/>
    <w:rsid w:val="00354792"/>
    <w:rsid w:val="00373BBF"/>
    <w:rsid w:val="0038496E"/>
    <w:rsid w:val="0038778D"/>
    <w:rsid w:val="00393998"/>
    <w:rsid w:val="0039523D"/>
    <w:rsid w:val="00397EB6"/>
    <w:rsid w:val="003B4AE8"/>
    <w:rsid w:val="003C07EE"/>
    <w:rsid w:val="003D1FCC"/>
    <w:rsid w:val="003F323F"/>
    <w:rsid w:val="003F6E8E"/>
    <w:rsid w:val="00404175"/>
    <w:rsid w:val="0040702F"/>
    <w:rsid w:val="0042371D"/>
    <w:rsid w:val="004301E5"/>
    <w:rsid w:val="004335C7"/>
    <w:rsid w:val="00450B1F"/>
    <w:rsid w:val="00454708"/>
    <w:rsid w:val="00466AC7"/>
    <w:rsid w:val="00472576"/>
    <w:rsid w:val="00474142"/>
    <w:rsid w:val="00482EB3"/>
    <w:rsid w:val="004902A5"/>
    <w:rsid w:val="00492D14"/>
    <w:rsid w:val="004A70A5"/>
    <w:rsid w:val="004B43AD"/>
    <w:rsid w:val="004C3256"/>
    <w:rsid w:val="004D4A75"/>
    <w:rsid w:val="004D70F5"/>
    <w:rsid w:val="00514979"/>
    <w:rsid w:val="00520FEC"/>
    <w:rsid w:val="005235B5"/>
    <w:rsid w:val="00553D2C"/>
    <w:rsid w:val="00562311"/>
    <w:rsid w:val="00564607"/>
    <w:rsid w:val="00580843"/>
    <w:rsid w:val="0058108F"/>
    <w:rsid w:val="005901EC"/>
    <w:rsid w:val="005A4D35"/>
    <w:rsid w:val="005A5BCD"/>
    <w:rsid w:val="005B2576"/>
    <w:rsid w:val="005B3CD1"/>
    <w:rsid w:val="005B7549"/>
    <w:rsid w:val="005D6F1F"/>
    <w:rsid w:val="005D7982"/>
    <w:rsid w:val="005E76D6"/>
    <w:rsid w:val="005F1563"/>
    <w:rsid w:val="005F2E15"/>
    <w:rsid w:val="00601B47"/>
    <w:rsid w:val="00605124"/>
    <w:rsid w:val="00606728"/>
    <w:rsid w:val="00610BD0"/>
    <w:rsid w:val="00650C70"/>
    <w:rsid w:val="00651900"/>
    <w:rsid w:val="00664C67"/>
    <w:rsid w:val="0066655D"/>
    <w:rsid w:val="00676A74"/>
    <w:rsid w:val="00683444"/>
    <w:rsid w:val="0069091E"/>
    <w:rsid w:val="006954BF"/>
    <w:rsid w:val="006A1269"/>
    <w:rsid w:val="006A3ED4"/>
    <w:rsid w:val="006B3BC7"/>
    <w:rsid w:val="006E297A"/>
    <w:rsid w:val="006F2522"/>
    <w:rsid w:val="0070270E"/>
    <w:rsid w:val="0070295B"/>
    <w:rsid w:val="0070710D"/>
    <w:rsid w:val="00710F4B"/>
    <w:rsid w:val="00717F60"/>
    <w:rsid w:val="007432AD"/>
    <w:rsid w:val="00745DBE"/>
    <w:rsid w:val="00750FF1"/>
    <w:rsid w:val="00755F45"/>
    <w:rsid w:val="0075640A"/>
    <w:rsid w:val="00756641"/>
    <w:rsid w:val="00762101"/>
    <w:rsid w:val="00767AC5"/>
    <w:rsid w:val="00773AA1"/>
    <w:rsid w:val="00774191"/>
    <w:rsid w:val="00777468"/>
    <w:rsid w:val="00782A30"/>
    <w:rsid w:val="00783C4B"/>
    <w:rsid w:val="00795F95"/>
    <w:rsid w:val="007A1109"/>
    <w:rsid w:val="007B0E2A"/>
    <w:rsid w:val="007B26C6"/>
    <w:rsid w:val="007C6C96"/>
    <w:rsid w:val="007D1ACB"/>
    <w:rsid w:val="007D1B7B"/>
    <w:rsid w:val="007E13CB"/>
    <w:rsid w:val="007E289C"/>
    <w:rsid w:val="007E3B35"/>
    <w:rsid w:val="00813D85"/>
    <w:rsid w:val="00817B95"/>
    <w:rsid w:val="00824C7D"/>
    <w:rsid w:val="00831CE6"/>
    <w:rsid w:val="00847889"/>
    <w:rsid w:val="00852BE0"/>
    <w:rsid w:val="008571AD"/>
    <w:rsid w:val="00863AD3"/>
    <w:rsid w:val="00877643"/>
    <w:rsid w:val="00885C56"/>
    <w:rsid w:val="00897812"/>
    <w:rsid w:val="008A1AA9"/>
    <w:rsid w:val="008B70EE"/>
    <w:rsid w:val="008C298C"/>
    <w:rsid w:val="008E50CC"/>
    <w:rsid w:val="008F1DAB"/>
    <w:rsid w:val="008F41D2"/>
    <w:rsid w:val="00920B95"/>
    <w:rsid w:val="009240FA"/>
    <w:rsid w:val="009511CD"/>
    <w:rsid w:val="00972916"/>
    <w:rsid w:val="009866C1"/>
    <w:rsid w:val="00993504"/>
    <w:rsid w:val="009A465E"/>
    <w:rsid w:val="009E39D2"/>
    <w:rsid w:val="009F6E0C"/>
    <w:rsid w:val="00A0000C"/>
    <w:rsid w:val="00A06C21"/>
    <w:rsid w:val="00A33721"/>
    <w:rsid w:val="00A4391D"/>
    <w:rsid w:val="00A520B1"/>
    <w:rsid w:val="00A718A6"/>
    <w:rsid w:val="00A72C63"/>
    <w:rsid w:val="00A76AF5"/>
    <w:rsid w:val="00A840A1"/>
    <w:rsid w:val="00AA313F"/>
    <w:rsid w:val="00AB3628"/>
    <w:rsid w:val="00AB4010"/>
    <w:rsid w:val="00AC4963"/>
    <w:rsid w:val="00AC4CF5"/>
    <w:rsid w:val="00AC5A52"/>
    <w:rsid w:val="00AE7D8F"/>
    <w:rsid w:val="00AF5015"/>
    <w:rsid w:val="00B019B8"/>
    <w:rsid w:val="00B04449"/>
    <w:rsid w:val="00B05E98"/>
    <w:rsid w:val="00B10003"/>
    <w:rsid w:val="00B16E84"/>
    <w:rsid w:val="00B206D6"/>
    <w:rsid w:val="00B26903"/>
    <w:rsid w:val="00B34369"/>
    <w:rsid w:val="00B52FD7"/>
    <w:rsid w:val="00B54C0B"/>
    <w:rsid w:val="00B64FEA"/>
    <w:rsid w:val="00B67D5D"/>
    <w:rsid w:val="00B67DB6"/>
    <w:rsid w:val="00B70168"/>
    <w:rsid w:val="00B81E21"/>
    <w:rsid w:val="00B85260"/>
    <w:rsid w:val="00B92679"/>
    <w:rsid w:val="00B94675"/>
    <w:rsid w:val="00B94748"/>
    <w:rsid w:val="00B960DA"/>
    <w:rsid w:val="00BC3B1D"/>
    <w:rsid w:val="00BC4C4B"/>
    <w:rsid w:val="00BD5F46"/>
    <w:rsid w:val="00BD6332"/>
    <w:rsid w:val="00BD7616"/>
    <w:rsid w:val="00BF0B2D"/>
    <w:rsid w:val="00BF5429"/>
    <w:rsid w:val="00C000AC"/>
    <w:rsid w:val="00C15BBF"/>
    <w:rsid w:val="00C17E3B"/>
    <w:rsid w:val="00C2269E"/>
    <w:rsid w:val="00C3319F"/>
    <w:rsid w:val="00C35346"/>
    <w:rsid w:val="00C41DD7"/>
    <w:rsid w:val="00C51343"/>
    <w:rsid w:val="00C5714B"/>
    <w:rsid w:val="00C627EC"/>
    <w:rsid w:val="00C645BE"/>
    <w:rsid w:val="00C7020E"/>
    <w:rsid w:val="00C739A5"/>
    <w:rsid w:val="00C76332"/>
    <w:rsid w:val="00C848FF"/>
    <w:rsid w:val="00C85D02"/>
    <w:rsid w:val="00C9455C"/>
    <w:rsid w:val="00C9518E"/>
    <w:rsid w:val="00C976E9"/>
    <w:rsid w:val="00C97A23"/>
    <w:rsid w:val="00CB1188"/>
    <w:rsid w:val="00CB6101"/>
    <w:rsid w:val="00CD1C54"/>
    <w:rsid w:val="00CE0884"/>
    <w:rsid w:val="00CE207A"/>
    <w:rsid w:val="00D00DA8"/>
    <w:rsid w:val="00D16BBE"/>
    <w:rsid w:val="00D332A4"/>
    <w:rsid w:val="00D355C4"/>
    <w:rsid w:val="00D40A49"/>
    <w:rsid w:val="00D462AD"/>
    <w:rsid w:val="00D46E4D"/>
    <w:rsid w:val="00D47160"/>
    <w:rsid w:val="00D47F7C"/>
    <w:rsid w:val="00D65CD9"/>
    <w:rsid w:val="00D77817"/>
    <w:rsid w:val="00D8544D"/>
    <w:rsid w:val="00D932E1"/>
    <w:rsid w:val="00DA4033"/>
    <w:rsid w:val="00DA5190"/>
    <w:rsid w:val="00DA6F52"/>
    <w:rsid w:val="00DA7FC0"/>
    <w:rsid w:val="00DB1977"/>
    <w:rsid w:val="00DC08C7"/>
    <w:rsid w:val="00DC0E1D"/>
    <w:rsid w:val="00DC17D8"/>
    <w:rsid w:val="00DD20F1"/>
    <w:rsid w:val="00DD41F3"/>
    <w:rsid w:val="00DD4E8F"/>
    <w:rsid w:val="00DE074A"/>
    <w:rsid w:val="00DE0ABC"/>
    <w:rsid w:val="00DE172D"/>
    <w:rsid w:val="00DE2772"/>
    <w:rsid w:val="00DE498A"/>
    <w:rsid w:val="00DE6FE6"/>
    <w:rsid w:val="00E03172"/>
    <w:rsid w:val="00E068BD"/>
    <w:rsid w:val="00E20392"/>
    <w:rsid w:val="00E25722"/>
    <w:rsid w:val="00E41773"/>
    <w:rsid w:val="00E43B8F"/>
    <w:rsid w:val="00E47E1A"/>
    <w:rsid w:val="00E47EEC"/>
    <w:rsid w:val="00E55303"/>
    <w:rsid w:val="00E6149B"/>
    <w:rsid w:val="00E73085"/>
    <w:rsid w:val="00E87668"/>
    <w:rsid w:val="00E95025"/>
    <w:rsid w:val="00E97564"/>
    <w:rsid w:val="00ED0C50"/>
    <w:rsid w:val="00ED27D7"/>
    <w:rsid w:val="00ED3A78"/>
    <w:rsid w:val="00EF12C6"/>
    <w:rsid w:val="00EF3B67"/>
    <w:rsid w:val="00EF754A"/>
    <w:rsid w:val="00F1270E"/>
    <w:rsid w:val="00F132C7"/>
    <w:rsid w:val="00F41186"/>
    <w:rsid w:val="00F46CCE"/>
    <w:rsid w:val="00F5166B"/>
    <w:rsid w:val="00F61C4F"/>
    <w:rsid w:val="00F64410"/>
    <w:rsid w:val="00F73ECF"/>
    <w:rsid w:val="00F974C0"/>
    <w:rsid w:val="00FC5F23"/>
    <w:rsid w:val="00FC671E"/>
    <w:rsid w:val="00FC7E9D"/>
    <w:rsid w:val="00FD605E"/>
    <w:rsid w:val="00FE2010"/>
    <w:rsid w:val="00FE258E"/>
    <w:rsid w:val="00FE2FBC"/>
    <w:rsid w:val="00FE5387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13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7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1375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1137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11375F"/>
    <w:rPr>
      <w:color w:val="106BBE"/>
    </w:rPr>
  </w:style>
  <w:style w:type="character" w:customStyle="1" w:styleId="a6">
    <w:name w:val="Цветовое выделение"/>
    <w:uiPriority w:val="99"/>
    <w:rsid w:val="0011375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2;&#1086;&#1080;%20&#1076;&#1086;&#1082;&#1091;&#1084;&#1077;&#1085;&#1090;&#1099;\&#1053;&#1048;&#1053;&#1040;\&#1087;&#1088;&#1080;&#1082;&#1072;&#1079;%20&#1087;&#1086;%20&#1092;&#1086;&#1088;&#1084;&#1072;&#1084;%20&#1086;&#1090;&#1095;&#1077;&#1090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92F5-62E7-4CF1-A68E-3511864E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13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serv2</cp:lastModifiedBy>
  <cp:revision>393</cp:revision>
  <cp:lastPrinted>2016-02-03T07:55:00Z</cp:lastPrinted>
  <dcterms:created xsi:type="dcterms:W3CDTF">2014-03-06T05:54:00Z</dcterms:created>
  <dcterms:modified xsi:type="dcterms:W3CDTF">2016-02-03T10:09:00Z</dcterms:modified>
</cp:coreProperties>
</file>