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74" w:rsidRPr="00751974" w:rsidRDefault="00751974" w:rsidP="00751974">
      <w:pPr>
        <w:shd w:val="clear" w:color="auto" w:fill="EAEAEA"/>
        <w:spacing w:after="0" w:line="360" w:lineRule="atLeast"/>
        <w:outlineLvl w:val="0"/>
        <w:rPr>
          <w:rFonts w:ascii="Tahoma" w:eastAsia="Times New Roman" w:hAnsi="Tahoma" w:cs="Tahoma"/>
          <w:color w:val="3D4B88"/>
          <w:kern w:val="36"/>
          <w:sz w:val="30"/>
          <w:szCs w:val="30"/>
          <w:lang w:eastAsia="ru-RU"/>
        </w:rPr>
      </w:pPr>
      <w:bookmarkStart w:id="0" w:name="_GoBack"/>
      <w:bookmarkEnd w:id="0"/>
      <w:r w:rsidRPr="00751974">
        <w:rPr>
          <w:rFonts w:ascii="Tahoma" w:eastAsia="Times New Roman" w:hAnsi="Tahoma" w:cs="Tahoma"/>
          <w:color w:val="3D4B88"/>
          <w:kern w:val="36"/>
          <w:sz w:val="30"/>
          <w:szCs w:val="30"/>
          <w:lang w:eastAsia="ru-RU"/>
        </w:rPr>
        <w:t>В чем разница между техникой безопасности и охраной труда?</w:t>
      </w:r>
    </w:p>
    <w:p w:rsidR="00751974" w:rsidRPr="00751974" w:rsidRDefault="00751974" w:rsidP="00751974">
      <w:pPr>
        <w:spacing w:after="45" w:line="240" w:lineRule="auto"/>
        <w:rPr>
          <w:rFonts w:ascii="Tahoma" w:eastAsia="Times New Roman" w:hAnsi="Tahoma" w:cs="Tahoma"/>
          <w:color w:val="333333"/>
          <w:lang w:eastAsia="ru-RU"/>
        </w:rPr>
      </w:pPr>
    </w:p>
    <w:p w:rsidR="00751974" w:rsidRPr="00751974" w:rsidRDefault="00751974" w:rsidP="00751974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751974">
        <w:rPr>
          <w:rFonts w:ascii="Tahoma" w:eastAsia="Times New Roman" w:hAnsi="Tahoma" w:cs="Tahoma"/>
          <w:color w:val="333333"/>
          <w:lang w:eastAsia="ru-RU"/>
        </w:rPr>
        <w:t xml:space="preserve">Вы, наверное, обращали внимание как многие люди, журналисты, руководители, чиновники порой </w:t>
      </w:r>
      <w:proofErr w:type="spellStart"/>
      <w:r w:rsidRPr="00751974">
        <w:rPr>
          <w:rFonts w:ascii="Tahoma" w:eastAsia="Times New Roman" w:hAnsi="Tahoma" w:cs="Tahoma"/>
          <w:color w:val="333333"/>
          <w:lang w:eastAsia="ru-RU"/>
        </w:rPr>
        <w:t>взаимозаменяют</w:t>
      </w:r>
      <w:proofErr w:type="spellEnd"/>
      <w:r w:rsidRPr="00751974">
        <w:rPr>
          <w:rFonts w:ascii="Tahoma" w:eastAsia="Times New Roman" w:hAnsi="Tahoma" w:cs="Tahoma"/>
          <w:color w:val="333333"/>
          <w:lang w:eastAsia="ru-RU"/>
        </w:rPr>
        <w:t xml:space="preserve"> термины «охрана труда» и «техника безопасности». Несмотря на общедоступность информации и наличие Интернета, подобное сегодня не редкость.</w:t>
      </w:r>
    </w:p>
    <w:p w:rsidR="00751974" w:rsidRPr="00751974" w:rsidRDefault="00751974" w:rsidP="00751974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751974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В Департаменте условий и охраны труда Минтруда России ответили на вопрос о различиях в </w:t>
      </w:r>
      <w:proofErr w:type="spellStart"/>
      <w:r w:rsidRPr="00751974">
        <w:rPr>
          <w:rFonts w:ascii="Tahoma" w:eastAsia="Times New Roman" w:hAnsi="Tahoma" w:cs="Tahoma"/>
          <w:b/>
          <w:bCs/>
          <w:color w:val="333333"/>
          <w:lang w:eastAsia="ru-RU"/>
        </w:rPr>
        <w:t>трактовании</w:t>
      </w:r>
      <w:proofErr w:type="spellEnd"/>
      <w:r w:rsidRPr="00751974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понятий «техника безопасности» и «охрана труда»</w:t>
      </w:r>
      <w:r w:rsidRPr="00751974">
        <w:rPr>
          <w:rFonts w:ascii="Tahoma" w:eastAsia="Times New Roman" w:hAnsi="Tahoma" w:cs="Tahoma"/>
          <w:color w:val="333333"/>
          <w:lang w:eastAsia="ru-RU"/>
        </w:rPr>
        <w:t>. Соответствующий ответ содержится в Письме № 15-1/ООГ-479 от 25.02.2021 г. Разъяснения даны </w:t>
      </w:r>
      <w:r w:rsidRPr="00751974">
        <w:rPr>
          <w:rFonts w:ascii="Tahoma" w:eastAsia="Times New Roman" w:hAnsi="Tahoma" w:cs="Tahoma"/>
          <w:b/>
          <w:bCs/>
          <w:color w:val="333333"/>
          <w:lang w:eastAsia="ru-RU"/>
        </w:rPr>
        <w:t>в целях правильного применении терминов при обеспечении безопасности персонала в ходе трудовых процессов</w:t>
      </w:r>
      <w:r w:rsidRPr="00751974">
        <w:rPr>
          <w:rFonts w:ascii="Tahoma" w:eastAsia="Times New Roman" w:hAnsi="Tahoma" w:cs="Tahoma"/>
          <w:color w:val="333333"/>
          <w:lang w:eastAsia="ru-RU"/>
        </w:rPr>
        <w:t>.</w:t>
      </w:r>
    </w:p>
    <w:p w:rsidR="00751974" w:rsidRPr="00751974" w:rsidRDefault="00751974" w:rsidP="00751974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751974">
        <w:rPr>
          <w:rFonts w:ascii="Tahoma" w:eastAsia="Times New Roman" w:hAnsi="Tahoma" w:cs="Tahoma"/>
          <w:color w:val="333333"/>
          <w:lang w:eastAsia="ru-RU"/>
        </w:rPr>
        <w:t>Трактовка понятия «техника безопасности» есть в </w:t>
      </w:r>
      <w:hyperlink r:id="rId4" w:history="1">
        <w:r w:rsidRPr="00751974">
          <w:rPr>
            <w:rFonts w:ascii="Tahoma" w:eastAsia="Times New Roman" w:hAnsi="Tahoma" w:cs="Tahoma"/>
            <w:color w:val="B4012F"/>
            <w:u w:val="single"/>
            <w:lang w:eastAsia="ru-RU"/>
          </w:rPr>
          <w:t>ГОСТ 12.0.002-2014. «Межгосударственный стандарт. Система стандартов безопасности труда. Термины и определения»</w:t>
        </w:r>
      </w:hyperlink>
      <w:r w:rsidRPr="00751974">
        <w:rPr>
          <w:rFonts w:ascii="Tahoma" w:eastAsia="Times New Roman" w:hAnsi="Tahoma" w:cs="Tahoma"/>
          <w:color w:val="333333"/>
          <w:lang w:eastAsia="ru-RU"/>
        </w:rPr>
        <w:t xml:space="preserve">. Он введен в действие Приказом </w:t>
      </w:r>
      <w:proofErr w:type="spellStart"/>
      <w:r w:rsidRPr="00751974">
        <w:rPr>
          <w:rFonts w:ascii="Tahoma" w:eastAsia="Times New Roman" w:hAnsi="Tahoma" w:cs="Tahoma"/>
          <w:color w:val="333333"/>
          <w:lang w:eastAsia="ru-RU"/>
        </w:rPr>
        <w:t>Росстандарта</w:t>
      </w:r>
      <w:proofErr w:type="spellEnd"/>
      <w:r w:rsidRPr="00751974">
        <w:rPr>
          <w:rFonts w:ascii="Tahoma" w:eastAsia="Times New Roman" w:hAnsi="Tahoma" w:cs="Tahoma"/>
          <w:color w:val="333333"/>
          <w:lang w:eastAsia="ru-RU"/>
        </w:rPr>
        <w:t xml:space="preserve"> № 1570-ст. От 1910.2015 г.</w:t>
      </w:r>
    </w:p>
    <w:p w:rsidR="00751974" w:rsidRPr="00751974" w:rsidRDefault="00751974" w:rsidP="00751974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751974">
        <w:rPr>
          <w:rFonts w:ascii="Tahoma" w:eastAsia="Times New Roman" w:hAnsi="Tahoma" w:cs="Tahoma"/>
          <w:color w:val="333333"/>
          <w:lang w:eastAsia="ru-RU"/>
        </w:rPr>
        <w:t>Согласно этого госта </w:t>
      </w:r>
      <w:r w:rsidRPr="00751974">
        <w:rPr>
          <w:rFonts w:ascii="Tahoma" w:eastAsia="Times New Roman" w:hAnsi="Tahoma" w:cs="Tahoma"/>
          <w:b/>
          <w:bCs/>
          <w:color w:val="333333"/>
          <w:lang w:eastAsia="ru-RU"/>
        </w:rPr>
        <w:t>«Техника безопасности» - это вид деятельности (система организационных и технических мероприятий, защитных средств и методов) по обеспечению безопасности любой деятельности человека, в том числе и трудовой деятельности.</w:t>
      </w:r>
    </w:p>
    <w:p w:rsidR="00751974" w:rsidRPr="00751974" w:rsidRDefault="00751974" w:rsidP="00751974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751974">
        <w:rPr>
          <w:rFonts w:ascii="Tahoma" w:eastAsia="Times New Roman" w:hAnsi="Tahoma" w:cs="Tahoma"/>
          <w:color w:val="333333"/>
          <w:lang w:eastAsia="ru-RU"/>
        </w:rPr>
        <w:t>В этом стандарте имеется разъяснение к данному определению, что в </w:t>
      </w:r>
      <w:r w:rsidRPr="00751974">
        <w:rPr>
          <w:rFonts w:ascii="Tahoma" w:eastAsia="Times New Roman" w:hAnsi="Tahoma" w:cs="Tahoma"/>
          <w:b/>
          <w:bCs/>
          <w:color w:val="333333"/>
          <w:lang w:eastAsia="ru-RU"/>
        </w:rPr>
        <w:t>ракурсе охраны труда под категорией «техника безопасности» понимают защиту сотрудников и подобных им лиц, от воздействия опасных факторов производства, являющуюся одной из базовых составляющих системы охраны труда в целом.</w:t>
      </w:r>
      <w:r w:rsidRPr="00751974">
        <w:rPr>
          <w:rFonts w:ascii="Tahoma" w:eastAsia="Times New Roman" w:hAnsi="Tahoma" w:cs="Tahoma"/>
          <w:color w:val="333333"/>
          <w:lang w:eastAsia="ru-RU"/>
        </w:rPr>
        <w:br/>
        <w:t>То есть ключевое отличие охраны труда от техники безопасности заключается в том, что последняя выступает лишь </w:t>
      </w:r>
      <w:r w:rsidRPr="00751974">
        <w:rPr>
          <w:rFonts w:ascii="Tahoma" w:eastAsia="Times New Roman" w:hAnsi="Tahoma" w:cs="Tahoma"/>
          <w:b/>
          <w:bCs/>
          <w:color w:val="333333"/>
          <w:lang w:eastAsia="ru-RU"/>
        </w:rPr>
        <w:t>составным элементом</w:t>
      </w:r>
      <w:r w:rsidRPr="00751974">
        <w:rPr>
          <w:rFonts w:ascii="Tahoma" w:eastAsia="Times New Roman" w:hAnsi="Tahoma" w:cs="Tahoma"/>
          <w:color w:val="333333"/>
          <w:lang w:eastAsia="ru-RU"/>
        </w:rPr>
        <w:t> первой. Если техника безопасности предполагает защиту персонала от конкретных физических увечий, то цель охрана труда сохранить жизнь и здоровья человека как таковые. Иными словами, </w:t>
      </w:r>
      <w:r w:rsidRPr="00751974">
        <w:rPr>
          <w:rFonts w:ascii="Tahoma" w:eastAsia="Times New Roman" w:hAnsi="Tahoma" w:cs="Tahoma"/>
          <w:b/>
          <w:bCs/>
          <w:color w:val="333333"/>
          <w:lang w:eastAsia="ru-RU"/>
        </w:rPr>
        <w:t>охрана труда — более широкое понятие, включающее в себя в том числе и технику безопасности</w:t>
      </w:r>
      <w:r w:rsidRPr="00751974">
        <w:rPr>
          <w:rFonts w:ascii="Tahoma" w:eastAsia="Times New Roman" w:hAnsi="Tahoma" w:cs="Tahoma"/>
          <w:color w:val="333333"/>
          <w:lang w:eastAsia="ru-RU"/>
        </w:rPr>
        <w:t>.</w:t>
      </w:r>
    </w:p>
    <w:p w:rsidR="00751974" w:rsidRPr="00751974" w:rsidRDefault="00751974" w:rsidP="00751974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751974">
        <w:rPr>
          <w:rFonts w:ascii="Tahoma" w:eastAsia="Times New Roman" w:hAnsi="Tahoma" w:cs="Tahoma"/>
          <w:color w:val="333333"/>
          <w:lang w:eastAsia="ru-RU"/>
        </w:rPr>
        <w:t>В ст. 209 ТК РФ дается определение охраны труда. Это система сохранения здоровья и жизни персонала в ходе трудовых процессов, включающая в себя правовые, социально-экономические, организационно-технические, санитарно-гигиенические, лечебно-профилактические, реаби</w:t>
      </w:r>
      <w:r>
        <w:rPr>
          <w:rFonts w:ascii="Tahoma" w:eastAsia="Times New Roman" w:hAnsi="Tahoma" w:cs="Tahoma"/>
          <w:color w:val="333333"/>
          <w:lang w:eastAsia="ru-RU"/>
        </w:rPr>
        <w:t>литационные и иные мероприятия.</w:t>
      </w:r>
    </w:p>
    <w:p w:rsidR="00751974" w:rsidRPr="00751974" w:rsidRDefault="00751974" w:rsidP="00751974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751974">
        <w:rPr>
          <w:rFonts w:ascii="Tahoma" w:eastAsia="Times New Roman" w:hAnsi="Tahoma" w:cs="Tahoma"/>
          <w:color w:val="333333"/>
          <w:lang w:eastAsia="ru-RU"/>
        </w:rPr>
        <w:t xml:space="preserve">В РФ под охраной труда понимают такие процессы, как: гигиена труда, производственная санитария, </w:t>
      </w:r>
      <w:proofErr w:type="spellStart"/>
      <w:r w:rsidRPr="00751974">
        <w:rPr>
          <w:rFonts w:ascii="Tahoma" w:eastAsia="Times New Roman" w:hAnsi="Tahoma" w:cs="Tahoma"/>
          <w:color w:val="333333"/>
          <w:lang w:eastAsia="ru-RU"/>
        </w:rPr>
        <w:t>пожаро</w:t>
      </w:r>
      <w:proofErr w:type="spellEnd"/>
      <w:r w:rsidRPr="00751974">
        <w:rPr>
          <w:rFonts w:ascii="Tahoma" w:eastAsia="Times New Roman" w:hAnsi="Tahoma" w:cs="Tahoma"/>
          <w:color w:val="333333"/>
          <w:lang w:eastAsia="ru-RU"/>
        </w:rPr>
        <w:t>-, электро-, химическую безопасность, безопасность жизнедеятельности и непосредственно техника безопасности.</w:t>
      </w:r>
    </w:p>
    <w:p w:rsidR="00751974" w:rsidRPr="00751974" w:rsidRDefault="00751974" w:rsidP="00751974">
      <w:pPr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751974">
        <w:rPr>
          <w:rFonts w:ascii="Tahoma" w:eastAsia="Times New Roman" w:hAnsi="Tahoma" w:cs="Tahoma"/>
          <w:color w:val="333333"/>
          <w:lang w:eastAsia="ru-RU"/>
        </w:rPr>
        <w:t>Резюмируя вышеизложенное, </w:t>
      </w:r>
      <w:r w:rsidRPr="00751974">
        <w:rPr>
          <w:rFonts w:ascii="Tahoma" w:eastAsia="Times New Roman" w:hAnsi="Tahoma" w:cs="Tahoma"/>
          <w:b/>
          <w:bCs/>
          <w:color w:val="333333"/>
          <w:lang w:eastAsia="ru-RU"/>
        </w:rPr>
        <w:t>термины «охрана труда» и «техника безопасности» не считаются тождественными</w:t>
      </w:r>
      <w:r w:rsidRPr="00751974">
        <w:rPr>
          <w:rFonts w:ascii="Tahoma" w:eastAsia="Times New Roman" w:hAnsi="Tahoma" w:cs="Tahoma"/>
          <w:color w:val="333333"/>
          <w:lang w:eastAsia="ru-RU"/>
        </w:rPr>
        <w:t>, поэтому касательно вопросов обеспечения безопасности персонала в ходе выполнения ими трудовых обязанностей целесообразно оперировать терминологией, приведенной в ст. 209 ТК РФ.</w:t>
      </w:r>
    </w:p>
    <w:p w:rsidR="00262D39" w:rsidRDefault="00262D39"/>
    <w:sectPr w:rsidR="0026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74"/>
    <w:rsid w:val="00262D39"/>
    <w:rsid w:val="0075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1A70"/>
  <w15:chartTrackingRefBased/>
  <w15:docId w15:val="{C521C3B5-7835-406E-80B5-8F6BD391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t-news-detail-date">
    <w:name w:val="ot-news-detail-date"/>
    <w:basedOn w:val="a0"/>
    <w:rsid w:val="00751974"/>
  </w:style>
  <w:style w:type="character" w:customStyle="1" w:styleId="ot-news-detail-line">
    <w:name w:val="ot-news-detail-line"/>
    <w:basedOn w:val="a0"/>
    <w:rsid w:val="00751974"/>
  </w:style>
  <w:style w:type="character" w:styleId="a3">
    <w:name w:val="Hyperlink"/>
    <w:basedOn w:val="a0"/>
    <w:uiPriority w:val="99"/>
    <w:semiHidden/>
    <w:unhideWhenUsed/>
    <w:rsid w:val="007519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067">
                  <w:marLeft w:val="0"/>
                  <w:marRight w:val="30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715">
                  <w:marLeft w:val="0"/>
                  <w:marRight w:val="30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7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4417">
                  <w:marLeft w:val="30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97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truda.ru/ot_biblio/standart/2074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2022-04-15T12:18:00Z</dcterms:created>
  <dcterms:modified xsi:type="dcterms:W3CDTF">2022-04-15T12:20:00Z</dcterms:modified>
</cp:coreProperties>
</file>